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7481" w14:textId="001A9015" w:rsidR="00933C22" w:rsidRDefault="00933C22" w:rsidP="00933C22">
      <w:pPr>
        <w:jc w:val="center"/>
        <w:rPr>
          <w:rFonts w:ascii="Century Gothic" w:hAnsi="Century Gothic"/>
          <w:b/>
          <w:bCs/>
          <w:sz w:val="32"/>
          <w:szCs w:val="32"/>
        </w:rPr>
      </w:pPr>
      <w:r>
        <w:rPr>
          <w:rFonts w:ascii="Century Gothic" w:hAnsi="Century Gothic"/>
          <w:b/>
          <w:bCs/>
          <w:noProof/>
          <w:sz w:val="32"/>
          <w:szCs w:val="32"/>
        </w:rPr>
        <w:drawing>
          <wp:anchor distT="0" distB="0" distL="114300" distR="114300" simplePos="0" relativeHeight="251658240" behindDoc="1" locked="0" layoutInCell="1" allowOverlap="1" wp14:anchorId="161621B1" wp14:editId="071B2265">
            <wp:simplePos x="0" y="0"/>
            <wp:positionH relativeFrom="margin">
              <wp:align>center</wp:align>
            </wp:positionH>
            <wp:positionV relativeFrom="page">
              <wp:posOffset>359410</wp:posOffset>
            </wp:positionV>
            <wp:extent cx="1367155" cy="534670"/>
            <wp:effectExtent l="0" t="0" r="4445" b="0"/>
            <wp:wrapTight wrapText="bothSides">
              <wp:wrapPolygon edited="0">
                <wp:start x="2608" y="0"/>
                <wp:lineTo x="0" y="1539"/>
                <wp:lineTo x="0" y="16931"/>
                <wp:lineTo x="2207" y="21036"/>
                <wp:lineTo x="2608" y="21036"/>
                <wp:lineTo x="5618" y="21036"/>
                <wp:lineTo x="7825" y="21036"/>
                <wp:lineTo x="17256" y="17444"/>
                <wp:lineTo x="17256" y="16418"/>
                <wp:lineTo x="21470" y="14366"/>
                <wp:lineTo x="21470" y="6670"/>
                <wp:lineTo x="15651" y="4105"/>
                <wp:lineTo x="5618" y="0"/>
                <wp:lineTo x="2608"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7155" cy="534670"/>
                    </a:xfrm>
                    <a:prstGeom prst="rect">
                      <a:avLst/>
                    </a:prstGeom>
                  </pic:spPr>
                </pic:pic>
              </a:graphicData>
            </a:graphic>
            <wp14:sizeRelH relativeFrom="margin">
              <wp14:pctWidth>0</wp14:pctWidth>
            </wp14:sizeRelH>
            <wp14:sizeRelV relativeFrom="margin">
              <wp14:pctHeight>0</wp14:pctHeight>
            </wp14:sizeRelV>
          </wp:anchor>
        </w:drawing>
      </w:r>
    </w:p>
    <w:p w14:paraId="61E9B1B6" w14:textId="4219EEF1" w:rsidR="00933C22" w:rsidRPr="00AD41C2" w:rsidRDefault="00933C22" w:rsidP="00933C22">
      <w:pPr>
        <w:jc w:val="center"/>
        <w:rPr>
          <w:rFonts w:ascii="Century Gothic" w:hAnsi="Century Gothic"/>
          <w:b/>
          <w:bCs/>
        </w:rPr>
      </w:pPr>
      <w:r>
        <w:rPr>
          <w:rFonts w:ascii="Century Gothic" w:hAnsi="Century Gothic"/>
          <w:b/>
          <w:bCs/>
          <w:sz w:val="32"/>
          <w:szCs w:val="32"/>
        </w:rPr>
        <w:t>Lead</w:t>
      </w:r>
      <w:r w:rsidRPr="00744E4B">
        <w:rPr>
          <w:rFonts w:ascii="Century Gothic" w:hAnsi="Century Gothic"/>
          <w:b/>
          <w:bCs/>
          <w:sz w:val="32"/>
          <w:szCs w:val="32"/>
        </w:rPr>
        <w:t>ing a Small Group</w:t>
      </w:r>
    </w:p>
    <w:p w14:paraId="5D53812F" w14:textId="77777777" w:rsidR="00933C22" w:rsidRPr="00744E4B" w:rsidRDefault="00933C22" w:rsidP="00933C22">
      <w:pPr>
        <w:rPr>
          <w:rFonts w:ascii="Century Gothic" w:hAnsi="Century Gothic"/>
        </w:rPr>
      </w:pPr>
    </w:p>
    <w:p w14:paraId="678FE1C1" w14:textId="77777777" w:rsidR="00933C22" w:rsidRPr="00AD41C2" w:rsidRDefault="00933C22" w:rsidP="00933C22">
      <w:pPr>
        <w:rPr>
          <w:rFonts w:ascii="Century Gothic" w:hAnsi="Century Gothic"/>
          <w:b/>
          <w:bCs/>
        </w:rPr>
      </w:pPr>
      <w:r w:rsidRPr="00AD41C2">
        <w:rPr>
          <w:rFonts w:ascii="Century Gothic" w:hAnsi="Century Gothic"/>
          <w:b/>
          <w:bCs/>
        </w:rPr>
        <w:t>Steps for Starting a Group:</w:t>
      </w:r>
    </w:p>
    <w:p w14:paraId="15D4A8B8" w14:textId="77777777" w:rsidR="00933C22" w:rsidRPr="005A48EC" w:rsidRDefault="00933C22" w:rsidP="00933C22">
      <w:pPr>
        <w:pStyle w:val="ListParagraph"/>
        <w:numPr>
          <w:ilvl w:val="0"/>
          <w:numId w:val="1"/>
        </w:numPr>
        <w:rPr>
          <w:rFonts w:ascii="Century Gothic" w:hAnsi="Century Gothic"/>
          <w:sz w:val="20"/>
          <w:szCs w:val="20"/>
        </w:rPr>
      </w:pPr>
      <w:r w:rsidRPr="005A48EC">
        <w:rPr>
          <w:rFonts w:ascii="Century Gothic" w:hAnsi="Century Gothic"/>
          <w:b/>
          <w:bCs/>
          <w:sz w:val="20"/>
          <w:szCs w:val="20"/>
        </w:rPr>
        <w:t>Begin to pray</w:t>
      </w:r>
      <w:r w:rsidRPr="005A48EC">
        <w:rPr>
          <w:rFonts w:ascii="Century Gothic" w:hAnsi="Century Gothic"/>
          <w:sz w:val="20"/>
          <w:szCs w:val="20"/>
        </w:rPr>
        <w:t xml:space="preserve"> for your group and for God to prepare the hearts of those that will be in your group.</w:t>
      </w:r>
    </w:p>
    <w:p w14:paraId="1A595B23" w14:textId="77777777" w:rsidR="00933C22" w:rsidRPr="005A48EC" w:rsidRDefault="00933C22" w:rsidP="00933C22">
      <w:pPr>
        <w:pStyle w:val="ListParagraph"/>
        <w:numPr>
          <w:ilvl w:val="0"/>
          <w:numId w:val="1"/>
        </w:numPr>
        <w:rPr>
          <w:rFonts w:ascii="Century Gothic" w:hAnsi="Century Gothic"/>
          <w:sz w:val="20"/>
          <w:szCs w:val="20"/>
        </w:rPr>
      </w:pPr>
      <w:r w:rsidRPr="005A48EC">
        <w:rPr>
          <w:rFonts w:ascii="Century Gothic" w:hAnsi="Century Gothic"/>
          <w:b/>
          <w:bCs/>
          <w:sz w:val="20"/>
          <w:szCs w:val="20"/>
        </w:rPr>
        <w:t>Decide</w:t>
      </w:r>
      <w:r w:rsidRPr="005A48EC">
        <w:rPr>
          <w:rFonts w:ascii="Century Gothic" w:hAnsi="Century Gothic"/>
          <w:sz w:val="20"/>
          <w:szCs w:val="20"/>
        </w:rPr>
        <w:t xml:space="preserve"> on the day, time, frequency and location for your group meeting and email </w:t>
      </w:r>
      <w:hyperlink r:id="rId6" w:history="1">
        <w:r w:rsidRPr="005A48EC">
          <w:rPr>
            <w:rStyle w:val="Hyperlink"/>
            <w:rFonts w:ascii="Century Gothic" w:hAnsi="Century Gothic"/>
            <w:sz w:val="20"/>
            <w:szCs w:val="20"/>
          </w:rPr>
          <w:t>groups@acfellowship.org</w:t>
        </w:r>
      </w:hyperlink>
      <w:r w:rsidRPr="005A48EC">
        <w:rPr>
          <w:rFonts w:ascii="Century Gothic" w:hAnsi="Century Gothic"/>
          <w:sz w:val="20"/>
          <w:szCs w:val="20"/>
        </w:rPr>
        <w:t xml:space="preserve"> with those details. As people reach out to us looking for a group, this helps us connect them with you.</w:t>
      </w:r>
    </w:p>
    <w:p w14:paraId="7109FB58" w14:textId="77777777" w:rsidR="00933C22" w:rsidRPr="005A48EC" w:rsidRDefault="00933C22" w:rsidP="00933C22">
      <w:pPr>
        <w:pStyle w:val="ListParagraph"/>
        <w:numPr>
          <w:ilvl w:val="0"/>
          <w:numId w:val="1"/>
        </w:numPr>
        <w:rPr>
          <w:rFonts w:ascii="Century Gothic" w:hAnsi="Century Gothic"/>
          <w:sz w:val="20"/>
          <w:szCs w:val="20"/>
        </w:rPr>
      </w:pPr>
      <w:r w:rsidRPr="005A48EC">
        <w:rPr>
          <w:rFonts w:ascii="Century Gothic" w:hAnsi="Century Gothic"/>
          <w:b/>
          <w:bCs/>
          <w:sz w:val="20"/>
          <w:szCs w:val="20"/>
        </w:rPr>
        <w:t xml:space="preserve">Invite </w:t>
      </w:r>
      <w:r w:rsidRPr="005A48EC">
        <w:rPr>
          <w:rFonts w:ascii="Century Gothic" w:hAnsi="Century Gothic"/>
          <w:sz w:val="20"/>
          <w:szCs w:val="20"/>
        </w:rPr>
        <w:t>family and friends to join you! Who is in your sphere of influence that is not in a group? Consider inviting your neighbors, adults you meet from your kids’ sports teams, co-workers, parents from school, work-out friends at the gym, those you’ve met through your hobbies, etc. Note: A personal invitation always get better results than an email!</w:t>
      </w:r>
    </w:p>
    <w:p w14:paraId="26FC5090" w14:textId="77777777" w:rsidR="00933C22" w:rsidRPr="005A48EC" w:rsidRDefault="00933C22" w:rsidP="00933C22">
      <w:pPr>
        <w:pStyle w:val="ListParagraph"/>
        <w:numPr>
          <w:ilvl w:val="0"/>
          <w:numId w:val="1"/>
        </w:numPr>
        <w:rPr>
          <w:rFonts w:ascii="Century Gothic" w:hAnsi="Century Gothic"/>
          <w:sz w:val="20"/>
          <w:szCs w:val="20"/>
        </w:rPr>
      </w:pPr>
      <w:r w:rsidRPr="005A48EC">
        <w:rPr>
          <w:rFonts w:ascii="Century Gothic" w:hAnsi="Century Gothic"/>
          <w:b/>
          <w:bCs/>
          <w:sz w:val="20"/>
          <w:szCs w:val="20"/>
        </w:rPr>
        <w:t xml:space="preserve">Contact </w:t>
      </w:r>
      <w:proofErr w:type="gramStart"/>
      <w:r w:rsidRPr="005A48EC">
        <w:rPr>
          <w:rFonts w:ascii="Century Gothic" w:hAnsi="Century Gothic"/>
          <w:sz w:val="20"/>
          <w:szCs w:val="20"/>
        </w:rPr>
        <w:t>all of</w:t>
      </w:r>
      <w:proofErr w:type="gramEnd"/>
      <w:r w:rsidRPr="005A48EC">
        <w:rPr>
          <w:rFonts w:ascii="Century Gothic" w:hAnsi="Century Gothic"/>
          <w:sz w:val="20"/>
          <w:szCs w:val="20"/>
        </w:rPr>
        <w:t xml:space="preserve"> your group participants a few weeks before you start to provide details on your group meetings. Let them know what to expect for the first meeting, if they need to bring anything, and where you’re meeting or how to login if meeting online. Sending an email or text reminder a day or two before each meeting is always helpful too! </w:t>
      </w:r>
    </w:p>
    <w:p w14:paraId="38AB65E0" w14:textId="77777777" w:rsidR="00933C22" w:rsidRPr="00744E4B" w:rsidRDefault="00933C22" w:rsidP="00933C22">
      <w:pPr>
        <w:ind w:left="360"/>
        <w:rPr>
          <w:rFonts w:ascii="Century Gothic" w:hAnsi="Century Gothic"/>
        </w:rPr>
      </w:pPr>
    </w:p>
    <w:p w14:paraId="227019BE" w14:textId="77777777" w:rsidR="00933C22" w:rsidRPr="00AD41C2" w:rsidRDefault="00933C22" w:rsidP="00933C22">
      <w:pPr>
        <w:rPr>
          <w:rFonts w:ascii="Century Gothic" w:hAnsi="Century Gothic"/>
          <w:b/>
          <w:bCs/>
        </w:rPr>
      </w:pPr>
      <w:r w:rsidRPr="00AD41C2">
        <w:rPr>
          <w:rFonts w:ascii="Century Gothic" w:hAnsi="Century Gothic"/>
          <w:b/>
          <w:bCs/>
        </w:rPr>
        <w:t>If you’re leading</w:t>
      </w:r>
      <w:r>
        <w:rPr>
          <w:rFonts w:ascii="Century Gothic" w:hAnsi="Century Gothic"/>
          <w:b/>
          <w:bCs/>
        </w:rPr>
        <w:t xml:space="preserve"> a group</w:t>
      </w:r>
      <w:r w:rsidRPr="00AD41C2">
        <w:rPr>
          <w:rFonts w:ascii="Century Gothic" w:hAnsi="Century Gothic"/>
          <w:b/>
          <w:bCs/>
        </w:rPr>
        <w:t xml:space="preserve"> for the first time, remember:</w:t>
      </w:r>
    </w:p>
    <w:p w14:paraId="41985FEC" w14:textId="77777777" w:rsidR="00933C22" w:rsidRPr="005A48EC" w:rsidRDefault="00933C22" w:rsidP="00933C22">
      <w:pPr>
        <w:pStyle w:val="ListParagraph"/>
        <w:numPr>
          <w:ilvl w:val="0"/>
          <w:numId w:val="2"/>
        </w:numPr>
        <w:rPr>
          <w:rFonts w:ascii="Century Gothic" w:hAnsi="Century Gothic"/>
          <w:sz w:val="20"/>
          <w:szCs w:val="20"/>
        </w:rPr>
      </w:pPr>
      <w:r w:rsidRPr="005A48EC">
        <w:rPr>
          <w:rFonts w:ascii="Century Gothic" w:hAnsi="Century Gothic"/>
          <w:sz w:val="20"/>
          <w:szCs w:val="20"/>
        </w:rPr>
        <w:t>Sweaty palms are a healthy sign.</w:t>
      </w:r>
    </w:p>
    <w:p w14:paraId="0DA4A8AB" w14:textId="77777777" w:rsidR="00933C22" w:rsidRPr="005A48EC" w:rsidRDefault="00933C22" w:rsidP="00933C22">
      <w:pPr>
        <w:pStyle w:val="ListParagraph"/>
        <w:numPr>
          <w:ilvl w:val="0"/>
          <w:numId w:val="2"/>
        </w:numPr>
        <w:rPr>
          <w:rFonts w:ascii="Century Gothic" w:hAnsi="Century Gothic"/>
          <w:sz w:val="20"/>
          <w:szCs w:val="20"/>
        </w:rPr>
      </w:pPr>
      <w:r w:rsidRPr="005A48EC">
        <w:rPr>
          <w:rFonts w:ascii="Century Gothic" w:hAnsi="Century Gothic"/>
          <w:sz w:val="20"/>
          <w:szCs w:val="20"/>
        </w:rPr>
        <w:t xml:space="preserve">Seek support. We are here to help you! Email us at </w:t>
      </w:r>
      <w:hyperlink r:id="rId7" w:history="1">
        <w:r w:rsidRPr="005A48EC">
          <w:rPr>
            <w:rStyle w:val="Hyperlink"/>
            <w:rFonts w:ascii="Century Gothic" w:hAnsi="Century Gothic"/>
            <w:sz w:val="20"/>
            <w:szCs w:val="20"/>
          </w:rPr>
          <w:t>groups@acfellowship.org</w:t>
        </w:r>
      </w:hyperlink>
      <w:r w:rsidRPr="005A48EC">
        <w:rPr>
          <w:rStyle w:val="Hyperlink"/>
          <w:rFonts w:ascii="Century Gothic" w:hAnsi="Century Gothic"/>
          <w:sz w:val="20"/>
          <w:szCs w:val="20"/>
        </w:rPr>
        <w:t>.</w:t>
      </w:r>
      <w:r w:rsidRPr="005A48EC">
        <w:rPr>
          <w:rFonts w:ascii="Century Gothic" w:hAnsi="Century Gothic"/>
          <w:sz w:val="20"/>
          <w:szCs w:val="20"/>
        </w:rPr>
        <w:t xml:space="preserve"> </w:t>
      </w:r>
    </w:p>
    <w:p w14:paraId="00E769FD" w14:textId="77777777" w:rsidR="00933C22" w:rsidRPr="005A48EC" w:rsidRDefault="00933C22" w:rsidP="00933C22">
      <w:pPr>
        <w:pStyle w:val="ListParagraph"/>
        <w:numPr>
          <w:ilvl w:val="0"/>
          <w:numId w:val="2"/>
        </w:numPr>
        <w:rPr>
          <w:rFonts w:ascii="Century Gothic" w:hAnsi="Century Gothic"/>
          <w:sz w:val="20"/>
          <w:szCs w:val="20"/>
        </w:rPr>
      </w:pPr>
      <w:r w:rsidRPr="005A48EC">
        <w:rPr>
          <w:rFonts w:ascii="Century Gothic" w:hAnsi="Century Gothic"/>
          <w:sz w:val="20"/>
          <w:szCs w:val="20"/>
        </w:rPr>
        <w:t>Be yourself! Embrace who you are and how God wants you to uniquely lead the study.</w:t>
      </w:r>
    </w:p>
    <w:p w14:paraId="48D9B56C" w14:textId="77777777" w:rsidR="00933C22" w:rsidRPr="005A48EC" w:rsidRDefault="00933C22" w:rsidP="00933C22">
      <w:pPr>
        <w:pStyle w:val="ListParagraph"/>
        <w:numPr>
          <w:ilvl w:val="0"/>
          <w:numId w:val="2"/>
        </w:numPr>
        <w:rPr>
          <w:rFonts w:ascii="Century Gothic" w:hAnsi="Century Gothic"/>
          <w:sz w:val="20"/>
          <w:szCs w:val="20"/>
        </w:rPr>
      </w:pPr>
      <w:r w:rsidRPr="005A48EC">
        <w:rPr>
          <w:rFonts w:ascii="Century Gothic" w:hAnsi="Century Gothic"/>
          <w:sz w:val="20"/>
          <w:szCs w:val="20"/>
        </w:rPr>
        <w:t>Prepare for the group time. Go through the lesson or material to discuss before the meeting to familiarize yourself with the material. Pray for your group time and ask the Holy Spirit to guide the discussion.</w:t>
      </w:r>
    </w:p>
    <w:p w14:paraId="6311D802" w14:textId="77777777" w:rsidR="00933C22" w:rsidRPr="005A48EC" w:rsidRDefault="00933C22" w:rsidP="00933C22">
      <w:pPr>
        <w:pStyle w:val="ListParagraph"/>
        <w:numPr>
          <w:ilvl w:val="0"/>
          <w:numId w:val="2"/>
        </w:numPr>
        <w:rPr>
          <w:rFonts w:ascii="Century Gothic" w:hAnsi="Century Gothic"/>
          <w:sz w:val="20"/>
          <w:szCs w:val="20"/>
        </w:rPr>
      </w:pPr>
      <w:r w:rsidRPr="005A48EC">
        <w:rPr>
          <w:rFonts w:ascii="Century Gothic" w:hAnsi="Century Gothic"/>
          <w:sz w:val="20"/>
          <w:szCs w:val="20"/>
        </w:rPr>
        <w:t>Share leadership. Ask other members of the group to facilitate discussion or share in other responsibilities for the group. Groups are healthiest when every member is engaged and invested.</w:t>
      </w:r>
    </w:p>
    <w:p w14:paraId="3E98BFFC" w14:textId="77777777" w:rsidR="00933C22" w:rsidRDefault="00933C22" w:rsidP="00933C22">
      <w:pPr>
        <w:rPr>
          <w:rFonts w:ascii="Century Gothic" w:hAnsi="Century Gothic"/>
        </w:rPr>
      </w:pPr>
    </w:p>
    <w:p w14:paraId="0509F8AC" w14:textId="77777777" w:rsidR="00933C22" w:rsidRPr="00AD41C2" w:rsidRDefault="00933C22" w:rsidP="00933C22">
      <w:pPr>
        <w:rPr>
          <w:rFonts w:ascii="Century Gothic" w:hAnsi="Century Gothic"/>
          <w:b/>
          <w:bCs/>
        </w:rPr>
      </w:pPr>
      <w:r w:rsidRPr="00AD41C2">
        <w:rPr>
          <w:rFonts w:ascii="Century Gothic" w:hAnsi="Century Gothic"/>
          <w:b/>
          <w:bCs/>
        </w:rPr>
        <w:t xml:space="preserve">Typical flow for a group meeting – </w:t>
      </w:r>
      <w:proofErr w:type="gramStart"/>
      <w:r>
        <w:rPr>
          <w:rFonts w:ascii="Century Gothic" w:hAnsi="Century Gothic"/>
          <w:b/>
          <w:bCs/>
        </w:rPr>
        <w:t>a</w:t>
      </w:r>
      <w:r w:rsidRPr="00AD41C2">
        <w:rPr>
          <w:rFonts w:ascii="Century Gothic" w:hAnsi="Century Gothic"/>
          <w:b/>
          <w:bCs/>
        </w:rPr>
        <w:t>djust</w:t>
      </w:r>
      <w:proofErr w:type="gramEnd"/>
      <w:r w:rsidRPr="00AD41C2">
        <w:rPr>
          <w:rFonts w:ascii="Century Gothic" w:hAnsi="Century Gothic"/>
          <w:b/>
          <w:bCs/>
        </w:rPr>
        <w:t xml:space="preserve"> </w:t>
      </w:r>
      <w:r>
        <w:rPr>
          <w:rFonts w:ascii="Century Gothic" w:hAnsi="Century Gothic"/>
          <w:b/>
          <w:bCs/>
        </w:rPr>
        <w:t xml:space="preserve">schedule </w:t>
      </w:r>
      <w:r w:rsidRPr="00AD41C2">
        <w:rPr>
          <w:rFonts w:ascii="Century Gothic" w:hAnsi="Century Gothic"/>
          <w:b/>
          <w:bCs/>
        </w:rPr>
        <w:t>based on length of your meeting:</w:t>
      </w:r>
    </w:p>
    <w:p w14:paraId="6A9594F4" w14:textId="77777777" w:rsidR="00933C22" w:rsidRPr="005A48EC" w:rsidRDefault="00933C22" w:rsidP="00933C22">
      <w:pPr>
        <w:pStyle w:val="ListParagraph"/>
        <w:numPr>
          <w:ilvl w:val="0"/>
          <w:numId w:val="4"/>
        </w:numPr>
        <w:ind w:left="720"/>
        <w:rPr>
          <w:rFonts w:ascii="Century Gothic" w:hAnsi="Century Gothic"/>
          <w:sz w:val="20"/>
          <w:szCs w:val="20"/>
        </w:rPr>
      </w:pPr>
      <w:r w:rsidRPr="005A48EC">
        <w:rPr>
          <w:rFonts w:ascii="Century Gothic" w:hAnsi="Century Gothic"/>
          <w:sz w:val="20"/>
          <w:szCs w:val="20"/>
        </w:rPr>
        <w:t>15 minutes: Social/check-in time</w:t>
      </w:r>
    </w:p>
    <w:p w14:paraId="078056DF" w14:textId="77777777" w:rsidR="00933C22" w:rsidRPr="005A48EC" w:rsidRDefault="00933C22" w:rsidP="00933C22">
      <w:pPr>
        <w:pStyle w:val="ListParagraph"/>
        <w:numPr>
          <w:ilvl w:val="0"/>
          <w:numId w:val="4"/>
        </w:numPr>
        <w:ind w:left="720"/>
        <w:rPr>
          <w:rFonts w:ascii="Century Gothic" w:hAnsi="Century Gothic"/>
          <w:sz w:val="20"/>
          <w:szCs w:val="20"/>
        </w:rPr>
      </w:pPr>
      <w:r w:rsidRPr="005A48EC">
        <w:rPr>
          <w:rFonts w:ascii="Century Gothic" w:hAnsi="Century Gothic"/>
          <w:sz w:val="20"/>
          <w:szCs w:val="20"/>
        </w:rPr>
        <w:t xml:space="preserve">60 minutes: Discussion </w:t>
      </w:r>
    </w:p>
    <w:p w14:paraId="619150A6" w14:textId="77777777" w:rsidR="00933C22" w:rsidRPr="005A48EC" w:rsidRDefault="00933C22" w:rsidP="00933C22">
      <w:pPr>
        <w:pStyle w:val="ListParagraph"/>
        <w:numPr>
          <w:ilvl w:val="0"/>
          <w:numId w:val="4"/>
        </w:numPr>
        <w:ind w:left="720"/>
        <w:rPr>
          <w:rFonts w:ascii="Century Gothic" w:hAnsi="Century Gothic"/>
          <w:sz w:val="20"/>
          <w:szCs w:val="20"/>
        </w:rPr>
      </w:pPr>
      <w:r w:rsidRPr="005A48EC">
        <w:rPr>
          <w:rFonts w:ascii="Century Gothic" w:hAnsi="Century Gothic"/>
          <w:sz w:val="20"/>
          <w:szCs w:val="20"/>
        </w:rPr>
        <w:t>15 minutes: Prayer</w:t>
      </w:r>
    </w:p>
    <w:p w14:paraId="1ECFCD85" w14:textId="77777777" w:rsidR="00933C22" w:rsidRPr="00744E4B" w:rsidRDefault="00933C22" w:rsidP="00933C22">
      <w:pPr>
        <w:rPr>
          <w:rFonts w:ascii="Century Gothic" w:hAnsi="Century Gothic"/>
        </w:rPr>
      </w:pPr>
    </w:p>
    <w:p w14:paraId="250C194C" w14:textId="77777777" w:rsidR="00933C22" w:rsidRPr="000711DA" w:rsidRDefault="00933C22" w:rsidP="00933C22">
      <w:pPr>
        <w:rPr>
          <w:rFonts w:ascii="Century Gothic" w:hAnsi="Century Gothic"/>
          <w:b/>
          <w:bCs/>
        </w:rPr>
      </w:pPr>
      <w:r w:rsidRPr="000711DA">
        <w:rPr>
          <w:rFonts w:ascii="Century Gothic" w:hAnsi="Century Gothic"/>
          <w:b/>
          <w:bCs/>
        </w:rPr>
        <w:t xml:space="preserve">Tips for leading </w:t>
      </w:r>
      <w:r>
        <w:rPr>
          <w:rFonts w:ascii="Century Gothic" w:hAnsi="Century Gothic"/>
          <w:b/>
          <w:bCs/>
        </w:rPr>
        <w:t xml:space="preserve">an engaging </w:t>
      </w:r>
      <w:r w:rsidRPr="000711DA">
        <w:rPr>
          <w:rFonts w:ascii="Century Gothic" w:hAnsi="Century Gothic"/>
          <w:b/>
          <w:bCs/>
        </w:rPr>
        <w:t>group discussion:</w:t>
      </w:r>
    </w:p>
    <w:p w14:paraId="5C333201" w14:textId="77777777" w:rsidR="00933C22" w:rsidRPr="005A48EC" w:rsidRDefault="00933C22" w:rsidP="00933C22">
      <w:pPr>
        <w:pStyle w:val="ListParagraph"/>
        <w:numPr>
          <w:ilvl w:val="0"/>
          <w:numId w:val="3"/>
        </w:numPr>
        <w:rPr>
          <w:rFonts w:ascii="Century Gothic" w:hAnsi="Century Gothic"/>
          <w:sz w:val="20"/>
          <w:szCs w:val="20"/>
        </w:rPr>
      </w:pPr>
      <w:r w:rsidRPr="005A48EC">
        <w:rPr>
          <w:rFonts w:ascii="Century Gothic" w:hAnsi="Century Gothic"/>
          <w:sz w:val="20"/>
          <w:szCs w:val="20"/>
        </w:rPr>
        <w:t xml:space="preserve">Create open and meaningful conversation (not a class!) where everyone brings thoughts and questions to the table. </w:t>
      </w:r>
    </w:p>
    <w:p w14:paraId="33122F73" w14:textId="77777777" w:rsidR="00933C22" w:rsidRPr="005A48EC" w:rsidRDefault="00933C22" w:rsidP="00933C22">
      <w:pPr>
        <w:pStyle w:val="ListParagraph"/>
        <w:numPr>
          <w:ilvl w:val="0"/>
          <w:numId w:val="3"/>
        </w:numPr>
        <w:rPr>
          <w:rFonts w:ascii="Century Gothic" w:hAnsi="Century Gothic"/>
          <w:sz w:val="20"/>
          <w:szCs w:val="20"/>
        </w:rPr>
      </w:pPr>
      <w:r w:rsidRPr="005A48EC">
        <w:rPr>
          <w:rFonts w:ascii="Century Gothic" w:hAnsi="Century Gothic"/>
          <w:sz w:val="20"/>
          <w:szCs w:val="20"/>
        </w:rPr>
        <w:t xml:space="preserve">Encourage others to share, listen attentively when they speak and be affirming whenever you can. </w:t>
      </w:r>
    </w:p>
    <w:p w14:paraId="5BB31582" w14:textId="77777777" w:rsidR="00933C22" w:rsidRPr="005A48EC" w:rsidRDefault="00933C22" w:rsidP="00933C22">
      <w:pPr>
        <w:pStyle w:val="ListParagraph"/>
        <w:numPr>
          <w:ilvl w:val="0"/>
          <w:numId w:val="3"/>
        </w:numPr>
        <w:rPr>
          <w:rFonts w:ascii="Century Gothic" w:hAnsi="Century Gothic"/>
          <w:sz w:val="20"/>
          <w:szCs w:val="20"/>
        </w:rPr>
      </w:pPr>
      <w:r w:rsidRPr="005A48EC">
        <w:rPr>
          <w:rFonts w:ascii="Century Gothic" w:hAnsi="Century Gothic"/>
          <w:sz w:val="20"/>
          <w:szCs w:val="20"/>
        </w:rPr>
        <w:t>Ask questions that:</w:t>
      </w:r>
    </w:p>
    <w:p w14:paraId="004D080D" w14:textId="77777777" w:rsidR="00933C22" w:rsidRPr="005A48EC" w:rsidRDefault="00933C22" w:rsidP="00933C22">
      <w:pPr>
        <w:pStyle w:val="ListParagraph"/>
        <w:numPr>
          <w:ilvl w:val="1"/>
          <w:numId w:val="3"/>
        </w:numPr>
        <w:rPr>
          <w:rFonts w:ascii="Century Gothic" w:hAnsi="Century Gothic"/>
          <w:sz w:val="20"/>
          <w:szCs w:val="20"/>
        </w:rPr>
      </w:pPr>
      <w:r w:rsidRPr="005A48EC">
        <w:rPr>
          <w:rFonts w:ascii="Century Gothic" w:hAnsi="Century Gothic"/>
          <w:sz w:val="20"/>
          <w:szCs w:val="20"/>
        </w:rPr>
        <w:t>are open-ended (not yes or no)</w:t>
      </w:r>
    </w:p>
    <w:p w14:paraId="263A9CD0" w14:textId="77777777" w:rsidR="00933C22" w:rsidRPr="005A48EC" w:rsidRDefault="00933C22" w:rsidP="00933C22">
      <w:pPr>
        <w:pStyle w:val="ListParagraph"/>
        <w:numPr>
          <w:ilvl w:val="1"/>
          <w:numId w:val="3"/>
        </w:numPr>
        <w:rPr>
          <w:rFonts w:ascii="Century Gothic" w:hAnsi="Century Gothic"/>
          <w:sz w:val="20"/>
          <w:szCs w:val="20"/>
        </w:rPr>
      </w:pPr>
      <w:r w:rsidRPr="005A48EC">
        <w:rPr>
          <w:rFonts w:ascii="Century Gothic" w:hAnsi="Century Gothic"/>
          <w:sz w:val="20"/>
          <w:szCs w:val="20"/>
        </w:rPr>
        <w:t>evoke feelings, thoughts, insights</w:t>
      </w:r>
    </w:p>
    <w:p w14:paraId="319E92FC" w14:textId="77777777" w:rsidR="00933C22" w:rsidRPr="005A48EC" w:rsidRDefault="00933C22" w:rsidP="00933C22">
      <w:pPr>
        <w:pStyle w:val="ListParagraph"/>
        <w:numPr>
          <w:ilvl w:val="1"/>
          <w:numId w:val="3"/>
        </w:numPr>
        <w:rPr>
          <w:rFonts w:ascii="Century Gothic" w:hAnsi="Century Gothic"/>
          <w:sz w:val="20"/>
          <w:szCs w:val="20"/>
        </w:rPr>
      </w:pPr>
      <w:r w:rsidRPr="005A48EC">
        <w:rPr>
          <w:rFonts w:ascii="Century Gothic" w:hAnsi="Century Gothic"/>
          <w:sz w:val="20"/>
          <w:szCs w:val="20"/>
        </w:rPr>
        <w:t>do not have just one right answer</w:t>
      </w:r>
    </w:p>
    <w:p w14:paraId="2B7990FC" w14:textId="77777777" w:rsidR="00933C22" w:rsidRPr="005A48EC" w:rsidRDefault="00933C22" w:rsidP="00933C22">
      <w:pPr>
        <w:pStyle w:val="ListParagraph"/>
        <w:numPr>
          <w:ilvl w:val="1"/>
          <w:numId w:val="3"/>
        </w:numPr>
        <w:rPr>
          <w:rFonts w:ascii="Century Gothic" w:hAnsi="Century Gothic"/>
          <w:sz w:val="20"/>
          <w:szCs w:val="20"/>
        </w:rPr>
      </w:pPr>
      <w:r w:rsidRPr="005A48EC">
        <w:rPr>
          <w:rFonts w:ascii="Century Gothic" w:hAnsi="Century Gothic"/>
          <w:sz w:val="20"/>
          <w:szCs w:val="20"/>
        </w:rPr>
        <w:t>require personal examples</w:t>
      </w:r>
    </w:p>
    <w:p w14:paraId="71BBD94D" w14:textId="77777777" w:rsidR="00933C22" w:rsidRPr="005A48EC" w:rsidRDefault="00933C22" w:rsidP="00933C22">
      <w:pPr>
        <w:pStyle w:val="ListParagraph"/>
        <w:numPr>
          <w:ilvl w:val="1"/>
          <w:numId w:val="3"/>
        </w:numPr>
        <w:rPr>
          <w:rFonts w:ascii="Century Gothic" w:hAnsi="Century Gothic"/>
          <w:sz w:val="20"/>
          <w:szCs w:val="20"/>
        </w:rPr>
      </w:pPr>
      <w:r w:rsidRPr="005A48EC">
        <w:rPr>
          <w:rFonts w:ascii="Century Gothic" w:hAnsi="Century Gothic"/>
          <w:sz w:val="20"/>
          <w:szCs w:val="20"/>
        </w:rPr>
        <w:t>stimulate people to apply what they are learning</w:t>
      </w:r>
    </w:p>
    <w:p w14:paraId="4E8C634C" w14:textId="77777777" w:rsidR="00933C22" w:rsidRDefault="00933C22" w:rsidP="00933C22">
      <w:pPr>
        <w:pStyle w:val="ListParagraph"/>
        <w:numPr>
          <w:ilvl w:val="0"/>
          <w:numId w:val="3"/>
        </w:numPr>
        <w:rPr>
          <w:rFonts w:ascii="Century Gothic" w:hAnsi="Century Gothic"/>
          <w:sz w:val="20"/>
          <w:szCs w:val="20"/>
        </w:rPr>
      </w:pPr>
      <w:r w:rsidRPr="005A48EC">
        <w:rPr>
          <w:rFonts w:ascii="Century Gothic" w:hAnsi="Century Gothic"/>
          <w:sz w:val="20"/>
          <w:szCs w:val="20"/>
        </w:rPr>
        <w:t xml:space="preserve">People are messy! Don’t try to control what you can’t control.  </w:t>
      </w:r>
    </w:p>
    <w:p w14:paraId="7ACA2C0E" w14:textId="77777777" w:rsidR="00933C22" w:rsidRPr="005A48EC" w:rsidRDefault="00933C22" w:rsidP="00933C22">
      <w:pPr>
        <w:pStyle w:val="ListParagraph"/>
        <w:numPr>
          <w:ilvl w:val="0"/>
          <w:numId w:val="3"/>
        </w:numPr>
        <w:rPr>
          <w:rFonts w:ascii="Century Gothic" w:hAnsi="Century Gothic"/>
          <w:sz w:val="20"/>
          <w:szCs w:val="20"/>
        </w:rPr>
      </w:pPr>
      <w:r>
        <w:rPr>
          <w:rFonts w:ascii="Century Gothic" w:hAnsi="Century Gothic"/>
          <w:sz w:val="20"/>
          <w:szCs w:val="20"/>
        </w:rPr>
        <w:t>Don’t do all the talking. Awkward silence can lead to someone electing to share their thoughts.</w:t>
      </w:r>
    </w:p>
    <w:p w14:paraId="2555DBB8" w14:textId="2A02A252" w:rsidR="007A78EB" w:rsidRPr="00933C22" w:rsidRDefault="00933C22" w:rsidP="00933C22">
      <w:pPr>
        <w:pStyle w:val="ListParagraph"/>
        <w:numPr>
          <w:ilvl w:val="0"/>
          <w:numId w:val="3"/>
        </w:numPr>
        <w:rPr>
          <w:rFonts w:ascii="Century Gothic" w:hAnsi="Century Gothic"/>
          <w:sz w:val="20"/>
          <w:szCs w:val="20"/>
        </w:rPr>
      </w:pPr>
      <w:r w:rsidRPr="005A48EC">
        <w:rPr>
          <w:rFonts w:ascii="Century Gothic" w:hAnsi="Century Gothic"/>
          <w:sz w:val="20"/>
          <w:szCs w:val="20"/>
        </w:rPr>
        <w:t>Remember, God causes the growth. Your job is to care, listen, pray, and model searching scripture for truth.</w:t>
      </w:r>
    </w:p>
    <w:sectPr w:rsidR="007A78EB" w:rsidRPr="00933C22" w:rsidSect="00933C2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A04"/>
    <w:multiLevelType w:val="hybridMultilevel"/>
    <w:tmpl w:val="C48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4046"/>
    <w:multiLevelType w:val="hybridMultilevel"/>
    <w:tmpl w:val="EB48C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F7278"/>
    <w:multiLevelType w:val="hybridMultilevel"/>
    <w:tmpl w:val="DA26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B77DB"/>
    <w:multiLevelType w:val="hybridMultilevel"/>
    <w:tmpl w:val="D2A2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834449">
    <w:abstractNumId w:val="2"/>
  </w:num>
  <w:num w:numId="2" w16cid:durableId="1008143388">
    <w:abstractNumId w:val="0"/>
  </w:num>
  <w:num w:numId="3" w16cid:durableId="824588790">
    <w:abstractNumId w:val="3"/>
  </w:num>
  <w:num w:numId="4" w16cid:durableId="124387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22"/>
    <w:rsid w:val="002431CD"/>
    <w:rsid w:val="002546A3"/>
    <w:rsid w:val="002F7DAB"/>
    <w:rsid w:val="00933C22"/>
    <w:rsid w:val="00F17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B896"/>
  <w14:defaultImageDpi w14:val="32767"/>
  <w15:chartTrackingRefBased/>
  <w15:docId w15:val="{53FD1E6C-FDDF-2946-8094-90BE5A8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C2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22"/>
    <w:pPr>
      <w:ind w:left="720"/>
      <w:contextualSpacing/>
    </w:pPr>
  </w:style>
  <w:style w:type="character" w:styleId="Hyperlink">
    <w:name w:val="Hyperlink"/>
    <w:basedOn w:val="DefaultParagraphFont"/>
    <w:uiPriority w:val="99"/>
    <w:unhideWhenUsed/>
    <w:rsid w:val="00933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s@ac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s@acfellowshi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Hedges</dc:creator>
  <cp:keywords/>
  <dc:description/>
  <cp:lastModifiedBy>Jennifer Hedges</cp:lastModifiedBy>
  <cp:revision>1</cp:revision>
  <dcterms:created xsi:type="dcterms:W3CDTF">2022-06-29T18:05:00Z</dcterms:created>
  <dcterms:modified xsi:type="dcterms:W3CDTF">2022-06-29T18:09:00Z</dcterms:modified>
</cp:coreProperties>
</file>